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1" w:rsidRDefault="00D74118">
      <w:pPr>
        <w:widowControl w:val="0"/>
        <w:spacing w:before="220"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</w:t>
      </w:r>
    </w:p>
    <w:p w:rsidR="00B43391" w:rsidRDefault="00D74118">
      <w:pPr>
        <w:widowControl w:val="0"/>
        <w:spacing w:before="220" w:after="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ПРАВИТЕЛЬСТВО РЕСПУБЛИКИ САХА (ЯКУТИЯ)</w:t>
      </w:r>
    </w:p>
    <w:p w:rsidR="00B43391" w:rsidRDefault="00D74118">
      <w:pPr>
        <w:widowControl w:val="0"/>
        <w:spacing w:beforeAutospacing="1"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постановление</w:t>
      </w:r>
    </w:p>
    <w:p w:rsidR="00B43391" w:rsidRDefault="00D74118">
      <w:pPr>
        <w:widowControl w:val="0"/>
        <w:spacing w:before="22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____________2022 г. №______</w:t>
      </w:r>
    </w:p>
    <w:p w:rsidR="00B43391" w:rsidRDefault="00B43391">
      <w:pPr>
        <w:widowControl w:val="0"/>
        <w:spacing w:after="0" w:line="360" w:lineRule="exact"/>
        <w:rPr>
          <w:rFonts w:ascii="Times New Roman" w:hAnsi="Times New Roman"/>
          <w:sz w:val="28"/>
        </w:rPr>
      </w:pPr>
    </w:p>
    <w:p w:rsidR="00B43391" w:rsidRDefault="00D741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изменения в пункт 3 постановления Правительства Республики Саха (Якутия) от 14 февраля 2007 г. № 50 «Об арендной плате за земельные участки, </w:t>
      </w:r>
      <w:r>
        <w:rPr>
          <w:rFonts w:ascii="Times New Roman" w:hAnsi="Times New Roman"/>
          <w:b/>
          <w:sz w:val="28"/>
        </w:rPr>
        <w:t>находящиеся в собственности Республики Саха (Якутия)»</w:t>
      </w:r>
    </w:p>
    <w:p w:rsidR="00B43391" w:rsidRDefault="00B43391">
      <w:pPr>
        <w:pStyle w:val="a3"/>
        <w:tabs>
          <w:tab w:val="left" w:pos="992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</w:rPr>
      </w:pPr>
    </w:p>
    <w:p w:rsidR="00B43391" w:rsidRDefault="00D74118">
      <w:pPr>
        <w:pStyle w:val="a3"/>
        <w:tabs>
          <w:tab w:val="left" w:pos="992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Земельным кодексом Российской Федерации, постановлением Правительства Российской Федерации от 16 июля 2009 г. № 582 «Об основных принципах определения арендной платы при аренде земельн</w:t>
      </w:r>
      <w:r>
        <w:rPr>
          <w:rFonts w:ascii="Times New Roman" w:hAnsi="Times New Roman"/>
          <w:sz w:val="28"/>
        </w:rPr>
        <w:t>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Правительство</w:t>
      </w:r>
      <w:r>
        <w:rPr>
          <w:rFonts w:ascii="Times New Roman" w:hAnsi="Times New Roman"/>
          <w:sz w:val="28"/>
        </w:rPr>
        <w:t xml:space="preserve"> Республики Саха (Якутия) постановляет:</w:t>
      </w:r>
    </w:p>
    <w:p w:rsidR="00B43391" w:rsidRDefault="00D74118">
      <w:pPr>
        <w:pStyle w:val="a3"/>
        <w:tabs>
          <w:tab w:val="left" w:pos="992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Пункт</w:t>
      </w:r>
      <w:r>
        <w:rPr>
          <w:rFonts w:ascii="Times New Roman" w:hAnsi="Times New Roman"/>
          <w:sz w:val="28"/>
        </w:rPr>
        <w:t xml:space="preserve"> 3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 xml:space="preserve">Правительства </w:t>
      </w:r>
      <w:r>
        <w:rPr>
          <w:rFonts w:ascii="Times New Roman" w:hAnsi="Times New Roman"/>
          <w:sz w:val="28"/>
        </w:rPr>
        <w:t xml:space="preserve">Республики </w:t>
      </w:r>
      <w:r>
        <w:rPr>
          <w:rFonts w:ascii="Times New Roman" w:hAnsi="Times New Roman"/>
          <w:sz w:val="28"/>
        </w:rPr>
        <w:t>Саха</w:t>
      </w:r>
      <w:r>
        <w:rPr>
          <w:rFonts w:ascii="Times New Roman" w:hAnsi="Times New Roman"/>
          <w:sz w:val="28"/>
        </w:rPr>
        <w:t xml:space="preserve"> (Якутия) от 14 февраля 2007 г. № 50 «Об арендной плате за земельные участки, находящиеся в собственности Республики Саха (Якутия)» изложить в следующей ред</w:t>
      </w:r>
      <w:r>
        <w:rPr>
          <w:rFonts w:ascii="Times New Roman" w:hAnsi="Times New Roman"/>
          <w:sz w:val="28"/>
        </w:rPr>
        <w:t>акции:</w:t>
      </w:r>
    </w:p>
    <w:p w:rsidR="00B43391" w:rsidRDefault="00D74118">
      <w:pPr>
        <w:pStyle w:val="a3"/>
        <w:tabs>
          <w:tab w:val="left" w:pos="992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Установить ставки арендной платы за земельные участки, находящиеся в собственности Республики Саха (Якутия), согласно приложению № 3 к настоящему постановлению.</w:t>
      </w:r>
    </w:p>
    <w:p w:rsidR="00B43391" w:rsidRDefault="00D74118">
      <w:pPr>
        <w:pStyle w:val="a3"/>
        <w:tabs>
          <w:tab w:val="left" w:pos="992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земельных участков, предназначенных для строительства перинатальных цент</w:t>
      </w:r>
      <w:r>
        <w:rPr>
          <w:rFonts w:ascii="Times New Roman" w:hAnsi="Times New Roman"/>
          <w:sz w:val="28"/>
        </w:rPr>
        <w:t>ров, онкологических диспансеров, общеобразовательных организаций, дошкольных образовательных организаций, реабилитационных центров, психоневрологических интернатов, социально-реабилитационных центров для несовершеннолетних, домов-интернатов для престарелых</w:t>
      </w:r>
      <w:r>
        <w:rPr>
          <w:rFonts w:ascii="Times New Roman" w:hAnsi="Times New Roman"/>
          <w:sz w:val="28"/>
        </w:rPr>
        <w:t xml:space="preserve"> и инвалидов, земельных участков, предоставленных юридическим лицам в соответствии с распоряжением Главы Республики Саха (Якутия) для реализации масштабного инвестиционного проекта, земельных участков, предоставленных юридическим лицам в рамках исполнения </w:t>
      </w:r>
      <w:r>
        <w:rPr>
          <w:rFonts w:ascii="Times New Roman" w:hAnsi="Times New Roman"/>
          <w:sz w:val="28"/>
        </w:rPr>
        <w:t>обязательств по концессионному соглашению или соглашению о государственно-частном партнерстве, а также земельных участков, предназначенных для реализации решения о комплексном развитии территории, установить ставку в размере 0,00001%».</w:t>
      </w:r>
    </w:p>
    <w:p w:rsidR="00B43391" w:rsidRDefault="00D74118">
      <w:pPr>
        <w:pStyle w:val="a3"/>
        <w:tabs>
          <w:tab w:val="left" w:pos="992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</w:t>
      </w:r>
      <w:r>
        <w:rPr>
          <w:rFonts w:ascii="Times New Roman" w:hAnsi="Times New Roman"/>
          <w:sz w:val="28"/>
        </w:rPr>
        <w:t>оящее постановление в официальных средствах массовой информации.</w:t>
      </w:r>
    </w:p>
    <w:p w:rsidR="00B43391" w:rsidRDefault="00B43391">
      <w:pPr>
        <w:tabs>
          <w:tab w:val="left" w:pos="993"/>
        </w:tabs>
        <w:spacing w:after="7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43391" w:rsidRDefault="00D74118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Правительства</w:t>
      </w:r>
    </w:p>
    <w:p w:rsidR="00B43391" w:rsidRDefault="00D74118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</w:t>
      </w:r>
      <w:proofErr w:type="gramStart"/>
      <w:r>
        <w:rPr>
          <w:rFonts w:ascii="Times New Roman" w:hAnsi="Times New Roman"/>
          <w:sz w:val="28"/>
        </w:rPr>
        <w:t xml:space="preserve">Якутия)   </w:t>
      </w:r>
      <w:proofErr w:type="gramEnd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А. ТАРАСЕНКО</w:t>
      </w:r>
    </w:p>
    <w:p w:rsidR="00B43391" w:rsidRDefault="00B43391">
      <w:pPr>
        <w:tabs>
          <w:tab w:val="left" w:pos="993"/>
        </w:tabs>
        <w:spacing w:after="7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43391" w:rsidRDefault="00D7411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</w:t>
      </w:r>
    </w:p>
    <w:p w:rsidR="00B43391" w:rsidRDefault="00D7411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Правительства</w:t>
      </w:r>
    </w:p>
    <w:p w:rsidR="00B43391" w:rsidRDefault="00D7411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(Якутия)</w:t>
      </w:r>
    </w:p>
    <w:p w:rsidR="00B43391" w:rsidRDefault="00D7411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____________№_________</w:t>
      </w:r>
    </w:p>
    <w:p w:rsidR="00B43391" w:rsidRDefault="00B43391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</w:p>
    <w:p w:rsidR="00B43391" w:rsidRDefault="00D74118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Ставки арендной платы за земельные участки, находящиеся в собственности Республики Саха (Якутия)</w:t>
      </w:r>
    </w:p>
    <w:p w:rsidR="00B43391" w:rsidRDefault="00B4339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520"/>
        <w:gridCol w:w="4866"/>
        <w:gridCol w:w="2300"/>
      </w:tblGrid>
      <w:tr w:rsidR="00B43391">
        <w:trPr>
          <w:trHeight w:val="15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вида разрешенного использования земельного </w:t>
            </w:r>
            <w:r>
              <w:rPr>
                <w:rFonts w:ascii="Times New Roman" w:hAnsi="Times New Roman"/>
                <w:sz w:val="28"/>
              </w:rPr>
              <w:t>участка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Ставка арендной платы</w:t>
            </w:r>
          </w:p>
        </w:tc>
      </w:tr>
      <w:tr w:rsidR="00B43391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Сельскохозяйственное использование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Растениеводство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Овощеводство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Садоводство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Виноградарство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Выращивание льна и конопли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Скотоводство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Звероводство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Птицеводство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Свиноводство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Пчеловодство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Рыбоводство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Научное </w:t>
            </w:r>
            <w:r>
              <w:rPr>
                <w:rFonts w:ascii="Times New Roman" w:hAnsi="Times New Roman"/>
                <w:sz w:val="28"/>
              </w:rPr>
              <w:t>обеспечение сельского хозяйства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Хранение и переработка сельскохозяйственной продукции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Ведение личного подсобного хозяйства на полевых участках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Питомники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сельскохозяйственного производства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Сенокошение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Выпас сельскохозяйственных животных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Жилая застройка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ведения личного подсобного хозяйства (приусадебный </w:t>
            </w:r>
            <w:r>
              <w:rPr>
                <w:rFonts w:ascii="Times New Roman" w:hAnsi="Times New Roman"/>
                <w:sz w:val="28"/>
              </w:rPr>
              <w:t>земельный участок)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Передвижное жилье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Обслуживание жилой застройки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Хранение автотранспорта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гаражей для собственных нужд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коммунальных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Административные здания организаций, </w:t>
            </w:r>
            <w:r>
              <w:rPr>
                <w:rFonts w:ascii="Times New Roman" w:hAnsi="Times New Roman"/>
                <w:sz w:val="28"/>
              </w:rPr>
              <w:t>обеспечивающих предоставление коммунальных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 социального обслуживания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социальной помощи населению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услуг связи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Общежития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Здравоохранение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Амбулаторно-поликлиническое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Стационарное медицинское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Медицинские организации особого назначения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и просвещение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Дошкольное, начальное и </w:t>
            </w:r>
            <w:r>
              <w:rPr>
                <w:rFonts w:ascii="Times New Roman" w:hAnsi="Times New Roman"/>
                <w:sz w:val="28"/>
              </w:rPr>
              <w:t>среднее общее 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и высшее профессиональное 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29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культурно-досуговой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Парки культуры и отдыха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Цирки и зверинцы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Религиозное </w:t>
            </w:r>
            <w:r>
              <w:rPr>
                <w:rFonts w:ascii="Times New Roman" w:hAnsi="Times New Roman"/>
                <w:sz w:val="28"/>
              </w:rPr>
              <w:t>использование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религиозных обрядов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Религиозное управление и 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управление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Представительская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научной </w:t>
            </w:r>
            <w:r>
              <w:rPr>
                <w:rFonts w:ascii="Times New Roman" w:hAnsi="Times New Roman"/>
                <w:sz w:val="28"/>
              </w:rPr>
              <w:t>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научных исследований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научных испытаний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Амбулаторное </w:t>
            </w:r>
            <w:r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Приюты для животных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Предпринимательство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Рынки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Банковская и</w:t>
            </w:r>
            <w:r>
              <w:rPr>
                <w:rFonts w:ascii="Times New Roman" w:hAnsi="Times New Roman"/>
                <w:sz w:val="28"/>
              </w:rPr>
              <w:t xml:space="preserve"> страховая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Развлекательные мероприятия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азартных игр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азартных игр в игорных зонах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Служебные </w:t>
            </w:r>
            <w:r>
              <w:rPr>
                <w:rFonts w:ascii="Times New Roman" w:hAnsi="Times New Roman"/>
                <w:sz w:val="28"/>
              </w:rPr>
              <w:t>гаражи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дорожного сервиса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Заправка транспортных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дорожного отдыха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4.9.1.3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Автомобильные мойки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4.9.1.4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автомобилей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Стоянка транспортных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8"/>
              </w:rPr>
              <w:t>-ярмарочная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Отдых (рекреация)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спортивно-зрелищных мероприятий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занятий спортом в помещениях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Площадки для занятий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Оборудованные площадки для </w:t>
            </w:r>
            <w:r>
              <w:rPr>
                <w:rFonts w:ascii="Times New Roman" w:hAnsi="Times New Roman"/>
                <w:sz w:val="28"/>
              </w:rPr>
              <w:t>занятий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Водный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Авиационный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базы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Туристическое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Охота и рыбалка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Причалы для маломерных судов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Поля для </w:t>
            </w:r>
            <w:r>
              <w:rPr>
                <w:rFonts w:ascii="Times New Roman" w:hAnsi="Times New Roman"/>
                <w:sz w:val="28"/>
              </w:rPr>
              <w:t>гольфа или конных прогулок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Производственная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Недропользование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Тяжелая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Автомобилестроительная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8"/>
              </w:rPr>
              <w:t>-фаянсовая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Ювелирная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Нефтехимическая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Строительная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Энергетика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6.7.1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энергетика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Склад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6.9.1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Складские площадки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космической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Научно-производственная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1,11 руб. за га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Железнодорожные пути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1,11 руб. за га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Обслуживание железнодорожных перевозок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автомобильных дорог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Обслуживание перевозок пассажиров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Стоянки транспорта общего пользования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Воздушный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 руб. за кв. м.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Внеуличный транспорт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обороны и безопасности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</w:rPr>
              <w:t>вооруженных сил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Охрана Государственной границы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по исполнению наказаний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по особой охране и изучению природы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Охрана </w:t>
            </w:r>
            <w:r>
              <w:rPr>
                <w:rFonts w:ascii="Times New Roman" w:hAnsi="Times New Roman"/>
                <w:sz w:val="28"/>
              </w:rPr>
              <w:t>природных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Курортная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Санаторная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Историко-культурная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</w:t>
            </w:r>
            <w:r>
              <w:rPr>
                <w:rFonts w:ascii="Times New Roman" w:hAnsi="Times New Roman"/>
                <w:sz w:val="28"/>
              </w:rPr>
              <w:t xml:space="preserve"> лесов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Заготовка древесины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Лесные плантации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Заготовка лесных ресурсов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леса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Водные объекты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пользование водными объектами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Специальное пользование водными объектами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Гидротехнические сооружения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Улично-дорожная сеть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территории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Ритуальная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Земельные участки общего назначения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Ведение огородничества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Ведение садоводства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B43391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91" w:rsidRDefault="00D7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bookmarkEnd w:id="0"/>
    </w:tbl>
    <w:p w:rsidR="00B43391" w:rsidRDefault="00B433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43391">
      <w:pgSz w:w="11906" w:h="16838"/>
      <w:pgMar w:top="567" w:right="709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ruthCYR Black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1"/>
    <w:rsid w:val="00B43391"/>
    <w:rsid w:val="00D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1054"/>
  <w15:docId w15:val="{B06FE397-2760-454E-9885-93B8BEE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1357</Words>
  <Characters>7736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2022-11-21T02:10:00Z</dcterms:created>
  <dcterms:modified xsi:type="dcterms:W3CDTF">2022-11-21T02:14:00Z</dcterms:modified>
</cp:coreProperties>
</file>